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E4748" w14:textId="57476B4D" w:rsidR="00241DAD" w:rsidRPr="00241DAD" w:rsidRDefault="00241DAD" w:rsidP="005438B0">
      <w:pPr>
        <w:spacing w:after="0" w:line="276" w:lineRule="auto"/>
        <w:ind w:left="3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</w:pPr>
      <w:r w:rsidRPr="00241DAD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>Contribution to n</w:t>
      </w:r>
      <w:bookmarkStart w:id="0" w:name="_GoBack"/>
      <w:bookmarkEnd w:id="0"/>
      <w:r w:rsidRPr="00241DAD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 xml:space="preserve">umerical study of 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 xml:space="preserve">combined heat and moisture transfers in 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 xml:space="preserve">porous 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 xml:space="preserve">building multilayer walls made of local material in </w:t>
      </w:r>
      <w:r w:rsidR="005A0922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 xml:space="preserve">dry 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>tropical climate</w:t>
      </w:r>
      <w:r w:rsidR="006C60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>.</w:t>
      </w:r>
    </w:p>
    <w:p w14:paraId="4417EA6D" w14:textId="77777777" w:rsidR="005438B0" w:rsidRPr="00241DAD" w:rsidRDefault="005438B0" w:rsidP="00F31DD9">
      <w:pPr>
        <w:spacing w:after="0" w:line="276" w:lineRule="auto"/>
        <w:ind w:left="3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</w:pPr>
    </w:p>
    <w:p w14:paraId="583B19C1" w14:textId="25D8E6EB" w:rsidR="00F31DD9" w:rsidRPr="00664FBC" w:rsidRDefault="00F31DD9" w:rsidP="00F31DD9">
      <w:pPr>
        <w:jc w:val="both"/>
        <w:rPr>
          <w:rFonts w:ascii="Palatino Linotype" w:hAnsi="Palatino Linotype" w:cs="Times New Roman"/>
          <w:b/>
          <w:bCs/>
          <w:sz w:val="20"/>
          <w:szCs w:val="20"/>
          <w:lang w:val="fr-CM"/>
        </w:rPr>
      </w:pPr>
      <w:r w:rsidRPr="00664FBC">
        <w:rPr>
          <w:rFonts w:ascii="Palatino Linotype" w:hAnsi="Palatino Linotype" w:cs="Times New Roman"/>
          <w:b/>
          <w:color w:val="000000" w:themeColor="text1"/>
          <w:sz w:val="20"/>
          <w:szCs w:val="20"/>
          <w:lang w:val="fr-CM"/>
        </w:rPr>
        <w:t>Etienne MALBILA*</w:t>
      </w:r>
      <w:r w:rsidR="005438B0" w:rsidRPr="00664FBC">
        <w:rPr>
          <w:rFonts w:ascii="Palatino Linotype" w:hAnsi="Palatino Linotype" w:cs="Times New Roman"/>
          <w:b/>
          <w:color w:val="000000" w:themeColor="text1"/>
          <w:sz w:val="20"/>
          <w:szCs w:val="20"/>
          <w:vertAlign w:val="superscript"/>
          <w:lang w:val="fr-CM"/>
        </w:rPr>
        <w:t>12,</w:t>
      </w:r>
      <w:r w:rsidRPr="00664FBC">
        <w:rPr>
          <w:rFonts w:ascii="Palatino Linotype" w:hAnsi="Palatino Linotype" w:cs="Times New Roman"/>
          <w:b/>
          <w:color w:val="000000" w:themeColor="text1"/>
          <w:sz w:val="20"/>
          <w:szCs w:val="20"/>
          <w:lang w:val="fr-CM"/>
        </w:rPr>
        <w:t xml:space="preserve"> </w:t>
      </w:r>
      <w:proofErr w:type="spellStart"/>
      <w:r w:rsidR="005438B0" w:rsidRPr="005438B0">
        <w:rPr>
          <w:rFonts w:ascii="Palatino Linotype" w:hAnsi="Palatino Linotype" w:cs="Times New Roman"/>
          <w:b/>
          <w:color w:val="000000" w:themeColor="text1"/>
          <w:sz w:val="20"/>
          <w:szCs w:val="20"/>
          <w:lang w:val="fr-CM"/>
        </w:rPr>
        <w:t>Garba</w:t>
      </w:r>
      <w:proofErr w:type="spellEnd"/>
      <w:r w:rsidR="005438B0" w:rsidRPr="005438B0">
        <w:rPr>
          <w:rFonts w:ascii="Palatino Linotype" w:hAnsi="Palatino Linotype" w:cs="Times New Roman"/>
          <w:b/>
          <w:color w:val="000000" w:themeColor="text1"/>
          <w:sz w:val="20"/>
          <w:szCs w:val="20"/>
          <w:lang w:val="fr-CM"/>
        </w:rPr>
        <w:t xml:space="preserve"> NAYETE</w:t>
      </w:r>
      <w:r w:rsidR="005438B0">
        <w:rPr>
          <w:rFonts w:ascii="Palatino Linotype" w:hAnsi="Palatino Linotype" w:cs="Times New Roman"/>
          <w:b/>
          <w:color w:val="000000" w:themeColor="text1"/>
          <w:sz w:val="20"/>
          <w:szCs w:val="20"/>
          <w:lang w:val="fr-CM"/>
        </w:rPr>
        <w:t xml:space="preserve"> </w:t>
      </w:r>
      <w:r w:rsidR="005438B0" w:rsidRPr="005438B0">
        <w:rPr>
          <w:rFonts w:ascii="Palatino Linotype" w:hAnsi="Palatino Linotype" w:cs="Times New Roman"/>
          <w:b/>
          <w:color w:val="000000" w:themeColor="text1"/>
          <w:sz w:val="20"/>
          <w:szCs w:val="20"/>
          <w:vertAlign w:val="superscript"/>
          <w:lang w:val="fr-CM"/>
        </w:rPr>
        <w:t>3</w:t>
      </w:r>
      <w:r w:rsidR="005438B0" w:rsidRPr="005438B0">
        <w:rPr>
          <w:rFonts w:ascii="Palatino Linotype" w:hAnsi="Palatino Linotype" w:cs="Times New Roman"/>
          <w:b/>
          <w:color w:val="000000" w:themeColor="text1"/>
          <w:sz w:val="20"/>
          <w:szCs w:val="20"/>
          <w:lang w:val="fr-CM"/>
        </w:rPr>
        <w:t>, David Y.K. TOGUYENI</w:t>
      </w:r>
      <w:r w:rsidR="005438B0">
        <w:rPr>
          <w:rFonts w:ascii="Palatino Linotype" w:hAnsi="Palatino Linotype" w:cs="Times New Roman"/>
          <w:b/>
          <w:color w:val="000000" w:themeColor="text1"/>
          <w:sz w:val="20"/>
          <w:szCs w:val="20"/>
          <w:lang w:val="fr-CM"/>
        </w:rPr>
        <w:t xml:space="preserve"> </w:t>
      </w:r>
      <w:r w:rsidR="005438B0" w:rsidRPr="005438B0">
        <w:rPr>
          <w:rFonts w:ascii="Palatino Linotype" w:eastAsiaTheme="majorEastAsia" w:hAnsi="Palatino Linotype" w:cs="Arial"/>
          <w:b/>
          <w:sz w:val="20"/>
          <w:szCs w:val="20"/>
          <w:vertAlign w:val="superscript"/>
          <w:lang w:val="fr-FR"/>
        </w:rPr>
        <w:t>4</w:t>
      </w:r>
    </w:p>
    <w:p w14:paraId="6E57F686" w14:textId="01E87C04" w:rsidR="00F31DD9" w:rsidRPr="00664FBC" w:rsidRDefault="00F31DD9" w:rsidP="00F31DD9">
      <w:pPr>
        <w:spacing w:line="360" w:lineRule="auto"/>
        <w:rPr>
          <w:rFonts w:ascii="Palatino Linotype" w:hAnsi="Palatino Linotype" w:cs="Times New Roman"/>
          <w:color w:val="000000" w:themeColor="text1"/>
          <w:sz w:val="20"/>
          <w:lang w:val="fr-FR"/>
        </w:rPr>
      </w:pPr>
      <w:r w:rsidRP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>*</w:t>
      </w:r>
      <w:r w:rsidR="00664FBC" w:rsidRP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>A</w:t>
      </w:r>
      <w:r w:rsidRP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>ut</w:t>
      </w:r>
      <w:r w:rsid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>eu</w:t>
      </w:r>
      <w:r w:rsidRP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>r</w:t>
      </w:r>
      <w:r w:rsid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 xml:space="preserve"> correspondant</w:t>
      </w:r>
      <w:r w:rsidR="00664FBC" w:rsidRP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 xml:space="preserve"> :</w:t>
      </w:r>
      <w:r w:rsidRP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 xml:space="preserve"> </w:t>
      </w:r>
      <w:hyperlink r:id="rId4" w:history="1">
        <w:r w:rsidRPr="00664FBC">
          <w:rPr>
            <w:rStyle w:val="Lienhypertexte"/>
            <w:rFonts w:ascii="Palatino Linotype" w:hAnsi="Palatino Linotype" w:cs="Times New Roman"/>
            <w:sz w:val="20"/>
            <w:lang w:val="fr-FR"/>
          </w:rPr>
          <w:t>t.emalbila@gmail.com</w:t>
        </w:r>
      </w:hyperlink>
      <w:r w:rsidRPr="00664FBC">
        <w:rPr>
          <w:rFonts w:ascii="Palatino Linotype" w:hAnsi="Palatino Linotype" w:cs="Times New Roman"/>
          <w:color w:val="000000" w:themeColor="text1"/>
          <w:sz w:val="20"/>
          <w:lang w:val="fr-FR"/>
        </w:rPr>
        <w:t xml:space="preserve"> </w:t>
      </w:r>
    </w:p>
    <w:p w14:paraId="3F9964B9" w14:textId="44EFC7CC" w:rsidR="00F31DD9" w:rsidRPr="00103E6D" w:rsidRDefault="00F31DD9" w:rsidP="00F31DD9">
      <w:pPr>
        <w:spacing w:after="0" w:line="240" w:lineRule="auto"/>
        <w:ind w:left="567" w:hanging="283"/>
        <w:jc w:val="both"/>
        <w:rPr>
          <w:rFonts w:ascii="Palatino Linotype" w:hAnsi="Palatino Linotype"/>
          <w:sz w:val="16"/>
          <w:szCs w:val="16"/>
          <w:vertAlign w:val="superscript"/>
          <w:lang w:val="fr-FR"/>
        </w:rPr>
      </w:pPr>
      <w:r w:rsidRPr="00103E6D">
        <w:rPr>
          <w:rFonts w:ascii="Palatino Linotype" w:hAnsi="Palatino Linotype"/>
          <w:sz w:val="16"/>
          <w:szCs w:val="16"/>
          <w:vertAlign w:val="superscript"/>
          <w:lang w:val="fr-FR"/>
        </w:rPr>
        <w:t>1</w:t>
      </w:r>
      <w:r w:rsidRPr="00103E6D">
        <w:rPr>
          <w:rFonts w:ascii="Palatino Linotype" w:hAnsi="Palatino Linotype"/>
          <w:sz w:val="16"/>
          <w:szCs w:val="16"/>
          <w:vertAlign w:val="superscript"/>
          <w:lang w:val="fr-FR"/>
        </w:rPr>
        <w:tab/>
      </w:r>
      <w:r w:rsidRPr="00103E6D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 xml:space="preserve">Ecole Supérieure d’Ingénierie (ESI)-Université de Fada N’Gourma, </w:t>
      </w:r>
      <w:r w:rsidR="00637643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 xml:space="preserve">BP 54 </w:t>
      </w:r>
      <w:r w:rsidRPr="00103E6D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Fada N’Gourma, Burkina Faso</w:t>
      </w:r>
    </w:p>
    <w:p w14:paraId="7AB9D25D" w14:textId="62E9CC9F" w:rsidR="00F31DD9" w:rsidRPr="00103E6D" w:rsidRDefault="00F31DD9" w:rsidP="00F31DD9">
      <w:pPr>
        <w:spacing w:after="0" w:line="240" w:lineRule="auto"/>
        <w:ind w:left="567" w:hanging="283"/>
        <w:jc w:val="both"/>
        <w:rPr>
          <w:rFonts w:ascii="Palatino Linotype" w:hAnsi="Palatino Linotype"/>
          <w:sz w:val="16"/>
          <w:szCs w:val="16"/>
          <w:vertAlign w:val="superscript"/>
          <w:lang w:val="fr-FR"/>
        </w:rPr>
      </w:pPr>
      <w:r w:rsidRPr="00103E6D">
        <w:rPr>
          <w:rFonts w:ascii="Palatino Linotype" w:hAnsi="Palatino Linotype"/>
          <w:sz w:val="16"/>
          <w:szCs w:val="16"/>
          <w:vertAlign w:val="superscript"/>
          <w:lang w:val="fr-FR"/>
        </w:rPr>
        <w:t>2</w:t>
      </w:r>
      <w:r w:rsidRPr="00103E6D">
        <w:rPr>
          <w:rFonts w:ascii="Palatino Linotype" w:hAnsi="Palatino Linotype"/>
          <w:sz w:val="16"/>
          <w:szCs w:val="16"/>
          <w:vertAlign w:val="superscript"/>
          <w:lang w:val="fr-FR"/>
        </w:rPr>
        <w:tab/>
      </w:r>
      <w:r w:rsidRPr="00103E6D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Laboratoire d’Energies Thermiques Renouvelables (LETRE), Université Joseph KI-ZERBO,</w:t>
      </w:r>
      <w:r w:rsidR="00637643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 xml:space="preserve"> 03 BP 7021 </w:t>
      </w:r>
      <w:r w:rsidRPr="00103E6D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Ouagadougou</w:t>
      </w:r>
      <w:r w:rsidR="00637643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 xml:space="preserve"> 03</w:t>
      </w:r>
      <w:r w:rsidRPr="00103E6D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, Burkina Faso</w:t>
      </w:r>
    </w:p>
    <w:p w14:paraId="45C82CBA" w14:textId="55CC0414" w:rsidR="00F31DD9" w:rsidRDefault="00F31DD9" w:rsidP="00F31DD9">
      <w:pPr>
        <w:spacing w:after="0" w:line="240" w:lineRule="auto"/>
        <w:ind w:left="567" w:hanging="283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</w:pPr>
      <w:r w:rsidRPr="00103E6D">
        <w:rPr>
          <w:rFonts w:ascii="Palatino Linotype" w:hAnsi="Palatino Linotype"/>
          <w:sz w:val="16"/>
          <w:szCs w:val="16"/>
          <w:vertAlign w:val="superscript"/>
          <w:lang w:val="fr-FR"/>
        </w:rPr>
        <w:t>3</w:t>
      </w:r>
      <w:r w:rsidRPr="00103E6D">
        <w:rPr>
          <w:rFonts w:ascii="Palatino Linotype" w:hAnsi="Palatino Linotype"/>
          <w:sz w:val="16"/>
          <w:szCs w:val="16"/>
          <w:vertAlign w:val="superscript"/>
          <w:lang w:val="fr-FR"/>
        </w:rPr>
        <w:tab/>
      </w:r>
      <w:r w:rsidR="005438B0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Centre universitaire Polytechnique de Kaya, Université Joseph KI-ZERBO,</w:t>
      </w:r>
      <w:r w:rsidR="005438B0" w:rsidRPr="005438B0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 xml:space="preserve"> </w:t>
      </w:r>
      <w:r w:rsidR="00637643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 xml:space="preserve">03 BP 7021 </w:t>
      </w:r>
      <w:r w:rsidR="00637643" w:rsidRPr="00103E6D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Ouagadougou</w:t>
      </w:r>
      <w:r w:rsidR="00637643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 xml:space="preserve"> 03</w:t>
      </w:r>
      <w:r w:rsidR="005438B0"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, Burkina Faso</w:t>
      </w:r>
    </w:p>
    <w:p w14:paraId="19446A01" w14:textId="46E2F848" w:rsidR="005438B0" w:rsidRDefault="005438B0" w:rsidP="005438B0">
      <w:pPr>
        <w:spacing w:after="0" w:line="240" w:lineRule="auto"/>
        <w:ind w:left="567" w:hanging="283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</w:pPr>
      <w:r>
        <w:rPr>
          <w:rFonts w:ascii="Palatino Linotype" w:hAnsi="Palatino Linotype"/>
          <w:sz w:val="16"/>
          <w:szCs w:val="16"/>
          <w:vertAlign w:val="superscript"/>
          <w:lang w:val="fr-FR"/>
        </w:rPr>
        <w:t>4</w:t>
      </w:r>
      <w:r w:rsidRPr="00103E6D">
        <w:rPr>
          <w:rFonts w:ascii="Palatino Linotype" w:hAnsi="Palatino Linotype"/>
          <w:sz w:val="16"/>
          <w:szCs w:val="16"/>
          <w:vertAlign w:val="superscript"/>
          <w:lang w:val="fr-FR"/>
        </w:rPr>
        <w:tab/>
      </w:r>
      <w:r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  <w:t>Ecole Polytechnique de Ouagadougou (EPO), Ouagadougou, Burkina Faso</w:t>
      </w:r>
    </w:p>
    <w:p w14:paraId="6BCFD93C" w14:textId="77777777" w:rsidR="005438B0" w:rsidRPr="00103E6D" w:rsidRDefault="005438B0" w:rsidP="00F31DD9">
      <w:pPr>
        <w:spacing w:after="0" w:line="240" w:lineRule="auto"/>
        <w:ind w:left="567" w:hanging="283"/>
        <w:jc w:val="both"/>
        <w:rPr>
          <w:rFonts w:ascii="Palatino Linotype" w:eastAsia="Times New Roman" w:hAnsi="Palatino Linotype" w:cs="Times New Roman"/>
          <w:color w:val="000000"/>
          <w:sz w:val="16"/>
          <w:szCs w:val="16"/>
          <w:lang w:val="fr-FR" w:eastAsia="de-DE" w:bidi="en-US"/>
        </w:rPr>
      </w:pPr>
    </w:p>
    <w:p w14:paraId="372E23E7" w14:textId="77777777" w:rsidR="00F31DD9" w:rsidRDefault="00F31DD9" w:rsidP="001738B4">
      <w:pPr>
        <w:spacing w:after="0" w:line="276" w:lineRule="auto"/>
        <w:ind w:left="3" w:firstLine="717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val="fr-CM" w:eastAsia="fr-CM"/>
        </w:rPr>
      </w:pPr>
    </w:p>
    <w:p w14:paraId="428E8E45" w14:textId="0C6A491D" w:rsidR="00BC461E" w:rsidRDefault="00BC461E" w:rsidP="00F31DD9">
      <w:pPr>
        <w:spacing w:after="0" w:line="240" w:lineRule="auto"/>
        <w:ind w:left="3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fr-CM"/>
        </w:rPr>
        <w:t>Abstract</w:t>
      </w:r>
      <w:r w:rsidR="00F31DD9" w:rsidRPr="00BC461E">
        <w:rPr>
          <w:rFonts w:ascii="Palatino Linotype" w:eastAsia="Times New Roman" w:hAnsi="Palatino Linotype" w:cs="Arial"/>
          <w:color w:val="000000"/>
          <w:sz w:val="24"/>
          <w:szCs w:val="24"/>
          <w:lang w:eastAsia="fr-CM"/>
        </w:rPr>
        <w:t xml:space="preserve">: </w:t>
      </w:r>
      <w:r w:rsidR="00637643" w:rsidRPr="00637643">
        <w:rPr>
          <w:rFonts w:ascii="Palatino Linotype" w:hAnsi="Palatino Linotype" w:cs="Arial"/>
          <w:sz w:val="24"/>
          <w:szCs w:val="24"/>
        </w:rPr>
        <w:t>Building materials</w:t>
      </w:r>
      <w:r w:rsidR="00637643">
        <w:rPr>
          <w:rFonts w:ascii="Palatino Linotype" w:hAnsi="Palatino Linotype" w:cs="Arial"/>
          <w:sz w:val="24"/>
          <w:szCs w:val="24"/>
        </w:rPr>
        <w:t>, being</w:t>
      </w:r>
      <w:r w:rsidR="00637643" w:rsidRPr="00637643">
        <w:rPr>
          <w:rFonts w:ascii="Palatino Linotype" w:hAnsi="Palatino Linotype" w:cs="Arial"/>
          <w:sz w:val="24"/>
          <w:szCs w:val="24"/>
        </w:rPr>
        <w:t xml:space="preserve"> por</w:t>
      </w:r>
      <w:r w:rsidR="00637643">
        <w:rPr>
          <w:rFonts w:ascii="Palatino Linotype" w:hAnsi="Palatino Linotype" w:cs="Arial"/>
          <w:sz w:val="24"/>
          <w:szCs w:val="24"/>
        </w:rPr>
        <w:t xml:space="preserve">ous media, are subject to heat and moisture transfer, when they are submitted to variables </w:t>
      </w:r>
      <w:r>
        <w:rPr>
          <w:rFonts w:ascii="Palatino Linotype" w:hAnsi="Palatino Linotype" w:cs="Arial"/>
          <w:sz w:val="24"/>
          <w:szCs w:val="24"/>
        </w:rPr>
        <w:t xml:space="preserve">external </w:t>
      </w:r>
      <w:r w:rsidR="00637643">
        <w:rPr>
          <w:rFonts w:ascii="Palatino Linotype" w:hAnsi="Palatino Linotype" w:cs="Arial"/>
          <w:sz w:val="24"/>
          <w:szCs w:val="24"/>
        </w:rPr>
        <w:t>temperature and relative humidity conditions.</w:t>
      </w:r>
      <w:r w:rsidR="00721750">
        <w:rPr>
          <w:rFonts w:ascii="Palatino Linotype" w:hAnsi="Palatino Linotype" w:cs="Arial"/>
          <w:sz w:val="24"/>
          <w:szCs w:val="24"/>
        </w:rPr>
        <w:t xml:space="preserve"> </w:t>
      </w:r>
      <w:r w:rsidR="00637643">
        <w:rPr>
          <w:rFonts w:ascii="Palatino Linotype" w:hAnsi="Palatino Linotype" w:cs="Arial"/>
          <w:sz w:val="24"/>
          <w:szCs w:val="24"/>
        </w:rPr>
        <w:t xml:space="preserve">The moisture flow can degrade the materials thermal performances and then increase the </w:t>
      </w:r>
      <w:r w:rsidR="009243BF">
        <w:rPr>
          <w:rFonts w:ascii="Palatino Linotype" w:hAnsi="Palatino Linotype" w:cs="Arial"/>
          <w:sz w:val="24"/>
          <w:szCs w:val="24"/>
        </w:rPr>
        <w:t>need of</w:t>
      </w:r>
      <w:r w:rsidR="00637643">
        <w:rPr>
          <w:rFonts w:ascii="Palatino Linotype" w:hAnsi="Palatino Linotype" w:cs="Arial"/>
          <w:sz w:val="24"/>
          <w:szCs w:val="24"/>
        </w:rPr>
        <w:t xml:space="preserve"> energy </w:t>
      </w:r>
      <w:r w:rsidR="009243BF">
        <w:rPr>
          <w:rFonts w:ascii="Palatino Linotype" w:hAnsi="Palatino Linotype" w:cs="Arial"/>
          <w:sz w:val="24"/>
          <w:szCs w:val="24"/>
        </w:rPr>
        <w:t xml:space="preserve">to maintain the </w:t>
      </w:r>
      <w:r w:rsidR="00721750">
        <w:rPr>
          <w:rFonts w:ascii="Palatino Linotype" w:hAnsi="Palatino Linotype" w:cs="Arial"/>
          <w:sz w:val="24"/>
          <w:szCs w:val="24"/>
        </w:rPr>
        <w:t xml:space="preserve">building interne </w:t>
      </w:r>
      <w:r w:rsidR="009243BF">
        <w:rPr>
          <w:rFonts w:ascii="Palatino Linotype" w:hAnsi="Palatino Linotype" w:cs="Arial"/>
          <w:sz w:val="24"/>
          <w:szCs w:val="24"/>
        </w:rPr>
        <w:t xml:space="preserve">comfort. In order to make a judicious choice of adapted materials to dry tropical environment, it’s necessary to analyze and predict the hygrothermal behavior of available materials in presence of these flows. </w:t>
      </w:r>
      <w:r>
        <w:rPr>
          <w:rFonts w:ascii="Palatino Linotype" w:hAnsi="Palatino Linotype" w:cs="Arial"/>
          <w:sz w:val="24"/>
          <w:szCs w:val="24"/>
        </w:rPr>
        <w:t>A</w:t>
      </w:r>
      <w:r w:rsidR="009243BF">
        <w:rPr>
          <w:rFonts w:ascii="Palatino Linotype" w:hAnsi="Palatino Linotype" w:cs="Arial"/>
          <w:sz w:val="24"/>
          <w:szCs w:val="24"/>
        </w:rPr>
        <w:t xml:space="preserve"> mathematic model describing the combined heat and moisture transfer </w:t>
      </w:r>
      <w:r>
        <w:rPr>
          <w:rFonts w:ascii="Palatino Linotype" w:hAnsi="Palatino Linotype" w:cs="Arial"/>
          <w:sz w:val="24"/>
          <w:szCs w:val="24"/>
        </w:rPr>
        <w:t>wa</w:t>
      </w:r>
      <w:r w:rsidR="009243BF">
        <w:rPr>
          <w:rFonts w:ascii="Palatino Linotype" w:hAnsi="Palatino Linotype" w:cs="Arial"/>
          <w:sz w:val="24"/>
          <w:szCs w:val="24"/>
        </w:rPr>
        <w:t xml:space="preserve">s implemented in COMSOL5.3a </w:t>
      </w:r>
      <w:r>
        <w:rPr>
          <w:rFonts w:ascii="Palatino Linotype" w:hAnsi="Palatino Linotype" w:cs="Arial"/>
          <w:sz w:val="24"/>
          <w:szCs w:val="24"/>
        </w:rPr>
        <w:t>software</w:t>
      </w:r>
      <w:r w:rsidR="009243BF">
        <w:rPr>
          <w:rFonts w:ascii="Palatino Linotype" w:hAnsi="Palatino Linotype" w:cs="Arial"/>
          <w:sz w:val="24"/>
          <w:szCs w:val="24"/>
        </w:rPr>
        <w:t xml:space="preserve"> to simulate the </w:t>
      </w:r>
      <w:r>
        <w:rPr>
          <w:rFonts w:ascii="Palatino Linotype" w:hAnsi="Palatino Linotype" w:cs="Arial"/>
          <w:sz w:val="24"/>
          <w:szCs w:val="24"/>
        </w:rPr>
        <w:t>hygrothermal behavior</w:t>
      </w:r>
      <w:r w:rsidR="009243BF">
        <w:rPr>
          <w:rFonts w:ascii="Palatino Linotype" w:hAnsi="Palatino Linotype" w:cs="Arial"/>
          <w:sz w:val="24"/>
          <w:szCs w:val="24"/>
        </w:rPr>
        <w:t xml:space="preserve"> of three type of local </w:t>
      </w:r>
      <w:r>
        <w:rPr>
          <w:rFonts w:ascii="Palatino Linotype" w:hAnsi="Palatino Linotype" w:cs="Arial"/>
          <w:sz w:val="24"/>
          <w:szCs w:val="24"/>
        </w:rPr>
        <w:t>materials-based</w:t>
      </w:r>
      <w:r w:rsidR="009243BF">
        <w:rPr>
          <w:rFonts w:ascii="Palatino Linotype" w:hAnsi="Palatino Linotype" w:cs="Arial"/>
          <w:sz w:val="24"/>
          <w:szCs w:val="24"/>
        </w:rPr>
        <w:t xml:space="preserve"> walls, such us</w:t>
      </w:r>
      <w:r>
        <w:rPr>
          <w:rFonts w:ascii="Palatino Linotype" w:hAnsi="Palatino Linotype" w:cs="Arial"/>
          <w:sz w:val="24"/>
          <w:szCs w:val="24"/>
        </w:rPr>
        <w:t xml:space="preserve"> cement blocks, cut lateritic block, and c</w:t>
      </w:r>
      <w:r w:rsidR="000C014B">
        <w:rPr>
          <w:rFonts w:ascii="Palatino Linotype" w:hAnsi="Palatino Linotype" w:cs="Arial"/>
          <w:sz w:val="24"/>
          <w:szCs w:val="24"/>
        </w:rPr>
        <w:t>o</w:t>
      </w:r>
      <w:r>
        <w:rPr>
          <w:rFonts w:ascii="Palatino Linotype" w:hAnsi="Palatino Linotype" w:cs="Arial"/>
          <w:sz w:val="24"/>
          <w:szCs w:val="24"/>
        </w:rPr>
        <w:t xml:space="preserve">mpressed earth </w:t>
      </w:r>
      <w:r w:rsidR="00721750">
        <w:rPr>
          <w:rFonts w:ascii="Palatino Linotype" w:hAnsi="Palatino Linotype" w:cs="Arial"/>
          <w:sz w:val="24"/>
          <w:szCs w:val="24"/>
        </w:rPr>
        <w:t>block,</w:t>
      </w:r>
      <w:r>
        <w:rPr>
          <w:rFonts w:ascii="Palatino Linotype" w:hAnsi="Palatino Linotype" w:cs="Arial"/>
          <w:sz w:val="24"/>
          <w:szCs w:val="24"/>
        </w:rPr>
        <w:t xml:space="preserve"> all coated with cement mortar.</w:t>
      </w:r>
      <w:r w:rsidR="00721750">
        <w:rPr>
          <w:rFonts w:ascii="Palatino Linotype" w:hAnsi="Palatino Linotype" w:cs="Arial"/>
          <w:sz w:val="24"/>
          <w:szCs w:val="24"/>
        </w:rPr>
        <w:t xml:space="preserve"> </w:t>
      </w:r>
      <w:r w:rsidRPr="00BC461E">
        <w:rPr>
          <w:rFonts w:ascii="Palatino Linotype" w:hAnsi="Palatino Linotype" w:cs="Arial"/>
          <w:sz w:val="24"/>
          <w:szCs w:val="24"/>
        </w:rPr>
        <w:t xml:space="preserve">To do </w:t>
      </w:r>
      <w:r w:rsidR="00721750">
        <w:rPr>
          <w:rFonts w:ascii="Palatino Linotype" w:hAnsi="Palatino Linotype" w:cs="Arial"/>
          <w:sz w:val="24"/>
          <w:szCs w:val="24"/>
        </w:rPr>
        <w:t>th</w:t>
      </w:r>
      <w:r w:rsidRPr="00BC461E">
        <w:rPr>
          <w:rFonts w:ascii="Palatino Linotype" w:hAnsi="Palatino Linotype" w:cs="Arial"/>
          <w:sz w:val="24"/>
          <w:szCs w:val="24"/>
        </w:rPr>
        <w:t>i</w:t>
      </w:r>
      <w:r w:rsidR="00721750">
        <w:rPr>
          <w:rFonts w:ascii="Palatino Linotype" w:hAnsi="Palatino Linotype" w:cs="Arial"/>
          <w:sz w:val="24"/>
          <w:szCs w:val="24"/>
        </w:rPr>
        <w:t>s</w:t>
      </w:r>
      <w:r w:rsidRPr="00BC461E">
        <w:rPr>
          <w:rFonts w:ascii="Palatino Linotype" w:hAnsi="Palatino Linotype" w:cs="Arial"/>
          <w:sz w:val="24"/>
          <w:szCs w:val="24"/>
        </w:rPr>
        <w:t>, the</w:t>
      </w:r>
      <w:r w:rsidR="00721750">
        <w:rPr>
          <w:rFonts w:ascii="Palatino Linotype" w:hAnsi="Palatino Linotype" w:cs="Arial"/>
          <w:sz w:val="24"/>
          <w:szCs w:val="24"/>
        </w:rPr>
        <w:t>se</w:t>
      </w:r>
      <w:r w:rsidRPr="00BC461E">
        <w:rPr>
          <w:rFonts w:ascii="Palatino Linotype" w:hAnsi="Palatino Linotype" w:cs="Arial"/>
          <w:sz w:val="24"/>
          <w:szCs w:val="24"/>
        </w:rPr>
        <w:t xml:space="preserve"> </w:t>
      </w:r>
      <w:r w:rsidR="000C014B">
        <w:rPr>
          <w:rFonts w:ascii="Palatino Linotype" w:hAnsi="Palatino Linotype" w:cs="Arial"/>
          <w:sz w:val="24"/>
          <w:szCs w:val="24"/>
        </w:rPr>
        <w:t xml:space="preserve">various </w:t>
      </w:r>
      <w:r>
        <w:rPr>
          <w:rFonts w:ascii="Palatino Linotype" w:hAnsi="Palatino Linotype" w:cs="Arial"/>
          <w:sz w:val="24"/>
          <w:szCs w:val="24"/>
        </w:rPr>
        <w:t xml:space="preserve">walls </w:t>
      </w:r>
      <w:r w:rsidR="000C014B">
        <w:rPr>
          <w:rFonts w:ascii="Palatino Linotype" w:hAnsi="Palatino Linotype" w:cs="Arial"/>
          <w:sz w:val="24"/>
          <w:szCs w:val="24"/>
        </w:rPr>
        <w:t xml:space="preserve">were </w:t>
      </w:r>
      <w:r>
        <w:rPr>
          <w:rFonts w:ascii="Palatino Linotype" w:hAnsi="Palatino Linotype" w:cs="Arial"/>
          <w:sz w:val="24"/>
          <w:szCs w:val="24"/>
        </w:rPr>
        <w:t xml:space="preserve">successively </w:t>
      </w:r>
      <w:r w:rsidR="000C014B">
        <w:rPr>
          <w:rFonts w:ascii="Palatino Linotype" w:hAnsi="Palatino Linotype" w:cs="Arial"/>
          <w:sz w:val="24"/>
          <w:szCs w:val="24"/>
        </w:rPr>
        <w:t xml:space="preserve">exposed </w:t>
      </w:r>
      <w:r>
        <w:rPr>
          <w:rFonts w:ascii="Palatino Linotype" w:hAnsi="Palatino Linotype" w:cs="Arial"/>
          <w:sz w:val="24"/>
          <w:szCs w:val="24"/>
        </w:rPr>
        <w:t>to external stati</w:t>
      </w:r>
      <w:r w:rsidR="000C014B">
        <w:rPr>
          <w:rFonts w:ascii="Palatino Linotype" w:hAnsi="Palatino Linotype" w:cs="Arial"/>
          <w:sz w:val="24"/>
          <w:szCs w:val="24"/>
        </w:rPr>
        <w:t>c</w:t>
      </w:r>
      <w:r>
        <w:rPr>
          <w:rFonts w:ascii="Palatino Linotype" w:hAnsi="Palatino Linotype" w:cs="Arial"/>
          <w:sz w:val="24"/>
          <w:szCs w:val="24"/>
        </w:rPr>
        <w:t xml:space="preserve"> and cycli</w:t>
      </w:r>
      <w:r w:rsidR="000C014B">
        <w:rPr>
          <w:rFonts w:ascii="Palatino Linotype" w:hAnsi="Palatino Linotype" w:cs="Arial"/>
          <w:sz w:val="24"/>
          <w:szCs w:val="24"/>
        </w:rPr>
        <w:t>cal temperature and relative humidity corresponding to general conditions of local climate. From this simulation, it appears that the compressed earth block-based wall gives the best hygrothermal comfort. In fact, under c</w:t>
      </w:r>
      <w:r w:rsidR="002E3133">
        <w:rPr>
          <w:rFonts w:ascii="Palatino Linotype" w:hAnsi="Palatino Linotype" w:cs="Arial"/>
          <w:sz w:val="24"/>
          <w:szCs w:val="24"/>
        </w:rPr>
        <w:t>yclical</w:t>
      </w:r>
      <w:r w:rsidR="000C014B">
        <w:rPr>
          <w:rFonts w:ascii="Palatino Linotype" w:hAnsi="Palatino Linotype" w:cs="Arial"/>
          <w:sz w:val="24"/>
          <w:szCs w:val="24"/>
        </w:rPr>
        <w:t xml:space="preserve"> solicitation,</w:t>
      </w:r>
      <w:r w:rsidR="002E3133">
        <w:rPr>
          <w:rFonts w:ascii="Palatino Linotype" w:hAnsi="Palatino Linotype" w:cs="Arial"/>
          <w:sz w:val="24"/>
          <w:szCs w:val="24"/>
        </w:rPr>
        <w:t xml:space="preserve"> </w:t>
      </w:r>
      <w:r w:rsidR="00A73CFC">
        <w:rPr>
          <w:rFonts w:ascii="Palatino Linotype" w:hAnsi="Palatino Linotype" w:cs="Arial"/>
          <w:sz w:val="24"/>
          <w:szCs w:val="24"/>
        </w:rPr>
        <w:t>its</w:t>
      </w:r>
      <w:r w:rsidR="002E3133">
        <w:rPr>
          <w:rFonts w:ascii="Palatino Linotype" w:hAnsi="Palatino Linotype" w:cs="Arial"/>
          <w:sz w:val="24"/>
          <w:szCs w:val="24"/>
        </w:rPr>
        <w:t xml:space="preserve"> thermal inertia </w:t>
      </w:r>
      <w:r w:rsidR="00A73CFC">
        <w:rPr>
          <w:rFonts w:ascii="Palatino Linotype" w:hAnsi="Palatino Linotype" w:cs="Arial"/>
          <w:sz w:val="24"/>
          <w:szCs w:val="24"/>
        </w:rPr>
        <w:t>enables</w:t>
      </w:r>
      <w:r w:rsidR="002E3133">
        <w:rPr>
          <w:rFonts w:ascii="Palatino Linotype" w:hAnsi="Palatino Linotype" w:cs="Arial"/>
          <w:sz w:val="24"/>
          <w:szCs w:val="24"/>
        </w:rPr>
        <w:t xml:space="preserve"> it to </w:t>
      </w:r>
      <w:r w:rsidR="00C80ADF">
        <w:rPr>
          <w:rFonts w:ascii="Palatino Linotype" w:hAnsi="Palatino Linotype" w:cs="Arial"/>
          <w:sz w:val="24"/>
          <w:szCs w:val="24"/>
        </w:rPr>
        <w:t>reduce the variation of internal temperature by 68% and 66% respectively in wet and dry period, and its hygric inertia reduce the variation of relative humidity by</w:t>
      </w:r>
      <w:r w:rsidR="00C80ADF">
        <w:rPr>
          <w:rFonts w:ascii="Palatino Linotype" w:hAnsi="Palatino Linotype" w:cs="Arial"/>
          <w:sz w:val="24"/>
          <w:szCs w:val="24"/>
        </w:rPr>
        <w:t xml:space="preserve"> 70% and 68%</w:t>
      </w:r>
      <w:r w:rsidR="00C80ADF">
        <w:rPr>
          <w:rFonts w:ascii="Palatino Linotype" w:hAnsi="Palatino Linotype" w:cs="Arial"/>
          <w:sz w:val="24"/>
          <w:szCs w:val="24"/>
        </w:rPr>
        <w:t xml:space="preserve"> respectively </w:t>
      </w:r>
      <w:r w:rsidR="00C80ADF">
        <w:rPr>
          <w:rFonts w:ascii="Palatino Linotype" w:hAnsi="Palatino Linotype" w:cs="Arial"/>
          <w:sz w:val="24"/>
          <w:szCs w:val="24"/>
        </w:rPr>
        <w:t xml:space="preserve">at </w:t>
      </w:r>
      <w:r w:rsidR="00C80ADF">
        <w:rPr>
          <w:rFonts w:ascii="Palatino Linotype" w:hAnsi="Palatino Linotype" w:cs="Arial"/>
          <w:sz w:val="24"/>
          <w:szCs w:val="24"/>
        </w:rPr>
        <w:t xml:space="preserve">wet </w:t>
      </w:r>
      <w:r w:rsidR="00C80ADF">
        <w:rPr>
          <w:rFonts w:ascii="Palatino Linotype" w:hAnsi="Palatino Linotype" w:cs="Arial"/>
          <w:sz w:val="24"/>
          <w:szCs w:val="24"/>
        </w:rPr>
        <w:t xml:space="preserve">and dry </w:t>
      </w:r>
      <w:r w:rsidR="00A73CFC">
        <w:rPr>
          <w:rFonts w:ascii="Palatino Linotype" w:hAnsi="Palatino Linotype" w:cs="Arial"/>
          <w:sz w:val="24"/>
          <w:szCs w:val="24"/>
        </w:rPr>
        <w:t>period</w:t>
      </w:r>
      <w:r w:rsidR="00C80ADF">
        <w:rPr>
          <w:rFonts w:ascii="Palatino Linotype" w:hAnsi="Palatino Linotype" w:cs="Arial"/>
          <w:sz w:val="24"/>
          <w:szCs w:val="24"/>
        </w:rPr>
        <w:t>.</w:t>
      </w:r>
      <w:r w:rsidR="00A73CFC">
        <w:rPr>
          <w:rFonts w:ascii="Palatino Linotype" w:hAnsi="Palatino Linotype" w:cs="Arial"/>
          <w:sz w:val="24"/>
          <w:szCs w:val="24"/>
        </w:rPr>
        <w:t xml:space="preserve"> </w:t>
      </w:r>
      <w:r w:rsidR="00721750">
        <w:rPr>
          <w:rFonts w:ascii="Palatino Linotype" w:hAnsi="Palatino Linotype" w:cs="Arial"/>
          <w:sz w:val="24"/>
          <w:szCs w:val="24"/>
        </w:rPr>
        <w:t>In addition</w:t>
      </w:r>
      <w:r w:rsidR="00A73CFC">
        <w:rPr>
          <w:rFonts w:ascii="Palatino Linotype" w:hAnsi="Palatino Linotype" w:cs="Arial"/>
          <w:sz w:val="24"/>
          <w:szCs w:val="24"/>
        </w:rPr>
        <w:t xml:space="preserve">, </w:t>
      </w:r>
      <w:r w:rsidR="00721750">
        <w:rPr>
          <w:rFonts w:ascii="Palatino Linotype" w:hAnsi="Palatino Linotype" w:cs="Arial"/>
          <w:sz w:val="24"/>
          <w:szCs w:val="24"/>
        </w:rPr>
        <w:t xml:space="preserve">for the compressed earth blocks based walls, under </w:t>
      </w:r>
      <w:r w:rsidR="00A73CFC">
        <w:rPr>
          <w:rFonts w:ascii="Palatino Linotype" w:hAnsi="Palatino Linotype" w:cs="Arial"/>
          <w:sz w:val="24"/>
          <w:szCs w:val="24"/>
        </w:rPr>
        <w:t>static solicitation, the variation of internal temperature in 4,74°C in wet period and 2.89°</w:t>
      </w:r>
      <w:r w:rsidR="00721750">
        <w:rPr>
          <w:rFonts w:ascii="Palatino Linotype" w:hAnsi="Palatino Linotype" w:cs="Arial"/>
          <w:sz w:val="24"/>
          <w:szCs w:val="24"/>
        </w:rPr>
        <w:t>C in</w:t>
      </w:r>
      <w:r w:rsidR="007010DE">
        <w:rPr>
          <w:rFonts w:ascii="Palatino Linotype" w:hAnsi="Palatino Linotype" w:cs="Arial"/>
          <w:sz w:val="24"/>
          <w:szCs w:val="24"/>
        </w:rPr>
        <w:t xml:space="preserve"> dry period, i.e. </w:t>
      </w:r>
      <w:r w:rsidR="007010DE" w:rsidRPr="007010DE">
        <w:rPr>
          <w:rFonts w:ascii="Palatino Linotype" w:hAnsi="Palatino Linotype" w:cs="Arial"/>
          <w:sz w:val="24"/>
          <w:szCs w:val="24"/>
        </w:rPr>
        <w:t xml:space="preserve">-20.06% and -29.93% </w:t>
      </w:r>
      <w:r w:rsidR="007010DE">
        <w:rPr>
          <w:rFonts w:ascii="Palatino Linotype" w:hAnsi="Palatino Linotype" w:cs="Arial"/>
          <w:sz w:val="24"/>
          <w:szCs w:val="24"/>
        </w:rPr>
        <w:t xml:space="preserve">on average compared respectively to cement block and cut lateritic blocks based walls, and the relative humidity is </w:t>
      </w:r>
      <w:r w:rsidR="007010DE" w:rsidRPr="007010DE">
        <w:rPr>
          <w:rFonts w:ascii="Palatino Linotype" w:hAnsi="Palatino Linotype" w:cs="Arial"/>
          <w:sz w:val="24"/>
          <w:szCs w:val="24"/>
        </w:rPr>
        <w:t>12.86% in dry periods and 7.93% in wet periods</w:t>
      </w:r>
      <w:r w:rsidR="007010DE">
        <w:rPr>
          <w:rFonts w:ascii="Palatino Linotype" w:hAnsi="Palatino Linotype" w:cs="Arial"/>
          <w:sz w:val="24"/>
          <w:szCs w:val="24"/>
        </w:rPr>
        <w:t xml:space="preserve">, i.e. </w:t>
      </w:r>
      <w:r w:rsidR="007010DE" w:rsidRPr="007010DE">
        <w:rPr>
          <w:rFonts w:ascii="Palatino Linotype" w:hAnsi="Palatino Linotype" w:cs="Arial"/>
          <w:sz w:val="24"/>
          <w:szCs w:val="24"/>
        </w:rPr>
        <w:t xml:space="preserve">-17.72% and -25.86% respectively compared to </w:t>
      </w:r>
      <w:r w:rsidR="007010DE">
        <w:rPr>
          <w:rFonts w:ascii="Palatino Linotype" w:hAnsi="Palatino Linotype" w:cs="Arial"/>
          <w:sz w:val="24"/>
          <w:szCs w:val="24"/>
        </w:rPr>
        <w:t>cement blocks and cut lateritic blocks</w:t>
      </w:r>
      <w:r w:rsidR="007010DE" w:rsidRPr="007010DE">
        <w:rPr>
          <w:rFonts w:ascii="Palatino Linotype" w:hAnsi="Palatino Linotype" w:cs="Arial"/>
          <w:sz w:val="24"/>
          <w:szCs w:val="24"/>
        </w:rPr>
        <w:t xml:space="preserve"> </w:t>
      </w:r>
      <w:r w:rsidR="007010DE">
        <w:rPr>
          <w:rFonts w:ascii="Palatino Linotype" w:hAnsi="Palatino Linotype" w:cs="Arial"/>
          <w:sz w:val="24"/>
          <w:szCs w:val="24"/>
        </w:rPr>
        <w:t>based walls.</w:t>
      </w:r>
    </w:p>
    <w:p w14:paraId="4D3BFD94" w14:textId="77777777" w:rsidR="00B443CA" w:rsidRPr="00721750" w:rsidRDefault="00B443CA" w:rsidP="001738B4">
      <w:pPr>
        <w:spacing w:after="0" w:line="276" w:lineRule="auto"/>
        <w:ind w:left="3" w:firstLine="717"/>
        <w:jc w:val="both"/>
        <w:rPr>
          <w:rFonts w:ascii="Arial" w:eastAsia="Times New Roman" w:hAnsi="Arial" w:cs="Arial"/>
          <w:color w:val="000000"/>
          <w:sz w:val="24"/>
          <w:szCs w:val="24"/>
          <w:lang w:eastAsia="fr-CM"/>
        </w:rPr>
      </w:pPr>
    </w:p>
    <w:p w14:paraId="7B6E488C" w14:textId="7C6F5CC8" w:rsidR="00CC60B1" w:rsidRPr="00721750" w:rsidRDefault="00721750" w:rsidP="00CC60B1">
      <w:pPr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fr-CM"/>
        </w:rPr>
      </w:pPr>
      <w:r>
        <w:rPr>
          <w:rFonts w:ascii="Palatino Linotype" w:eastAsia="Times New Roman" w:hAnsi="Palatino Linotype" w:cs="Arial"/>
          <w:b/>
          <w:color w:val="000000"/>
          <w:sz w:val="24"/>
          <w:szCs w:val="24"/>
          <w:lang w:eastAsia="fr-CM"/>
        </w:rPr>
        <w:t xml:space="preserve">Key </w:t>
      </w:r>
      <w:r w:rsidR="006C603B">
        <w:rPr>
          <w:rFonts w:ascii="Palatino Linotype" w:eastAsia="Times New Roman" w:hAnsi="Palatino Linotype" w:cs="Arial"/>
          <w:b/>
          <w:color w:val="000000"/>
          <w:sz w:val="24"/>
          <w:szCs w:val="24"/>
          <w:lang w:eastAsia="fr-CM"/>
        </w:rPr>
        <w:t>words</w:t>
      </w:r>
      <w:r w:rsidR="006C603B" w:rsidRPr="00721750">
        <w:rPr>
          <w:rFonts w:ascii="Palatino Linotype" w:eastAsia="Times New Roman" w:hAnsi="Palatino Linotype" w:cs="Arial"/>
          <w:color w:val="000000"/>
          <w:sz w:val="24"/>
          <w:szCs w:val="24"/>
          <w:lang w:eastAsia="fr-CM"/>
        </w:rPr>
        <w:t>:</w:t>
      </w:r>
      <w:r w:rsidR="005C6F9E" w:rsidRPr="00721750">
        <w:rPr>
          <w:rFonts w:ascii="Palatino Linotype" w:eastAsia="Times New Roman" w:hAnsi="Palatino Linotype" w:cs="Arial"/>
          <w:color w:val="000000"/>
          <w:sz w:val="24"/>
          <w:szCs w:val="24"/>
          <w:lang w:eastAsia="fr-CM"/>
        </w:rPr>
        <w:t xml:space="preserve"> </w:t>
      </w:r>
      <w:r w:rsidRPr="00721750">
        <w:rPr>
          <w:rFonts w:ascii="Palatino Linotype" w:eastAsia="Times New Roman" w:hAnsi="Palatino Linotype" w:cs="Arial"/>
          <w:color w:val="000000"/>
          <w:sz w:val="24"/>
          <w:szCs w:val="24"/>
          <w:lang w:eastAsia="fr-CM"/>
        </w:rPr>
        <w:t>Numerical m</w:t>
      </w:r>
      <w:r w:rsidR="00CC60B1" w:rsidRPr="00721750">
        <w:rPr>
          <w:rFonts w:ascii="Palatino Linotype" w:hAnsi="Palatino Linotype" w:cs="Arial"/>
          <w:sz w:val="24"/>
          <w:szCs w:val="24"/>
        </w:rPr>
        <w:t>od</w:t>
      </w:r>
      <w:r w:rsidRPr="00721750">
        <w:rPr>
          <w:rFonts w:ascii="Palatino Linotype" w:hAnsi="Palatino Linotype" w:cs="Arial"/>
          <w:sz w:val="24"/>
          <w:szCs w:val="24"/>
        </w:rPr>
        <w:t>e</w:t>
      </w:r>
      <w:r w:rsidR="00CC60B1" w:rsidRPr="00721750">
        <w:rPr>
          <w:rFonts w:ascii="Palatino Linotype" w:hAnsi="Palatino Linotype" w:cs="Arial"/>
          <w:sz w:val="24"/>
          <w:szCs w:val="24"/>
        </w:rPr>
        <w:t>l</w:t>
      </w:r>
      <w:r>
        <w:rPr>
          <w:rFonts w:ascii="Palatino Linotype" w:hAnsi="Palatino Linotype" w:cs="Arial"/>
          <w:sz w:val="24"/>
          <w:szCs w:val="24"/>
        </w:rPr>
        <w:t>ling</w:t>
      </w:r>
      <w:r w:rsidR="00CC60B1" w:rsidRPr="00721750">
        <w:rPr>
          <w:rFonts w:ascii="Palatino Linotype" w:hAnsi="Palatino Linotype" w:cs="Arial"/>
          <w:sz w:val="24"/>
          <w:szCs w:val="24"/>
        </w:rPr>
        <w:t xml:space="preserve">, </w:t>
      </w:r>
      <w:r w:rsidRPr="00721750">
        <w:rPr>
          <w:rFonts w:ascii="Palatino Linotype" w:hAnsi="Palatino Linotype" w:cs="Arial"/>
          <w:sz w:val="24"/>
          <w:szCs w:val="24"/>
        </w:rPr>
        <w:t>heat and moisture transfer,</w:t>
      </w:r>
      <w:r w:rsidR="00CC60B1" w:rsidRPr="00721750">
        <w:rPr>
          <w:rFonts w:ascii="Palatino Linotype" w:hAnsi="Palatino Linotype" w:cs="Arial"/>
          <w:sz w:val="24"/>
          <w:szCs w:val="24"/>
        </w:rPr>
        <w:t xml:space="preserve"> </w:t>
      </w:r>
      <w:r w:rsidRPr="00721750">
        <w:rPr>
          <w:rFonts w:ascii="Palatino Linotype" w:hAnsi="Palatino Linotype" w:cs="Arial"/>
          <w:sz w:val="24"/>
          <w:szCs w:val="24"/>
        </w:rPr>
        <w:t xml:space="preserve">local material, </w:t>
      </w:r>
      <w:r>
        <w:rPr>
          <w:rFonts w:ascii="Palatino Linotype" w:hAnsi="Palatino Linotype" w:cs="Arial"/>
          <w:sz w:val="24"/>
          <w:szCs w:val="24"/>
        </w:rPr>
        <w:t>hygrothermal behavior</w:t>
      </w:r>
      <w:r w:rsidR="00CC60B1" w:rsidRPr="00721750">
        <w:rPr>
          <w:rFonts w:ascii="Palatino Linotype" w:eastAsia="Times New Roman" w:hAnsi="Palatino Linotype" w:cs="Arial"/>
          <w:color w:val="000000"/>
          <w:sz w:val="24"/>
          <w:szCs w:val="24"/>
          <w:lang w:eastAsia="fr-CM"/>
        </w:rPr>
        <w:t>.</w:t>
      </w:r>
    </w:p>
    <w:p w14:paraId="623D6B7E" w14:textId="77777777" w:rsidR="00816B69" w:rsidRPr="00721750" w:rsidRDefault="00816B69" w:rsidP="005C6F9E">
      <w:pPr>
        <w:rPr>
          <w:rFonts w:ascii="Palatino Linotype" w:hAnsi="Palatino Linotype"/>
          <w:b/>
          <w:bCs/>
        </w:rPr>
      </w:pPr>
    </w:p>
    <w:sectPr w:rsidR="00816B69" w:rsidRPr="0072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9E"/>
    <w:rsid w:val="000C014B"/>
    <w:rsid w:val="0014374C"/>
    <w:rsid w:val="001738B4"/>
    <w:rsid w:val="00241DAD"/>
    <w:rsid w:val="002529E0"/>
    <w:rsid w:val="002E3133"/>
    <w:rsid w:val="002F2728"/>
    <w:rsid w:val="003228F8"/>
    <w:rsid w:val="003344E6"/>
    <w:rsid w:val="00387E6C"/>
    <w:rsid w:val="004F3B22"/>
    <w:rsid w:val="005438B0"/>
    <w:rsid w:val="005930AA"/>
    <w:rsid w:val="005A0922"/>
    <w:rsid w:val="005C6F9E"/>
    <w:rsid w:val="00626831"/>
    <w:rsid w:val="00637643"/>
    <w:rsid w:val="00651F58"/>
    <w:rsid w:val="00664FBC"/>
    <w:rsid w:val="00674F01"/>
    <w:rsid w:val="006C603B"/>
    <w:rsid w:val="007010DE"/>
    <w:rsid w:val="00721750"/>
    <w:rsid w:val="00816B69"/>
    <w:rsid w:val="00823FB0"/>
    <w:rsid w:val="008463FD"/>
    <w:rsid w:val="00864D76"/>
    <w:rsid w:val="0088261F"/>
    <w:rsid w:val="008C1FFB"/>
    <w:rsid w:val="009243BF"/>
    <w:rsid w:val="00A60035"/>
    <w:rsid w:val="00A73CFC"/>
    <w:rsid w:val="00B30E28"/>
    <w:rsid w:val="00B443CA"/>
    <w:rsid w:val="00BC461E"/>
    <w:rsid w:val="00C80ADF"/>
    <w:rsid w:val="00CC60B1"/>
    <w:rsid w:val="00F31DD9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6835"/>
  <w15:chartTrackingRefBased/>
  <w15:docId w15:val="{74B78AAD-E441-4918-AD39-AEA49692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9E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1DD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C60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60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60B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60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60B1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6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0B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emalbil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Etienne</cp:lastModifiedBy>
  <cp:revision>4</cp:revision>
  <cp:lastPrinted>2023-09-25T20:07:00Z</cp:lastPrinted>
  <dcterms:created xsi:type="dcterms:W3CDTF">2024-06-22T10:53:00Z</dcterms:created>
  <dcterms:modified xsi:type="dcterms:W3CDTF">2024-06-22T12:23:00Z</dcterms:modified>
</cp:coreProperties>
</file>